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745F9" w14:textId="77777777" w:rsidR="000725C1" w:rsidRDefault="000725C1" w:rsidP="000725C1">
      <w:pPr>
        <w:pStyle w:val="Absender"/>
        <w:rPr>
          <w:rFonts w:ascii="Arial" w:hAnsi="Arial" w:cs="Arial"/>
          <w:color w:val="1A1A1A"/>
          <w:sz w:val="26"/>
          <w:szCs w:val="26"/>
        </w:rPr>
      </w:pPr>
    </w:p>
    <w:p w14:paraId="57C421BF" w14:textId="0F9D9D3C" w:rsidR="000725C1" w:rsidRPr="00AA4B7D" w:rsidRDefault="000725C1" w:rsidP="000725C1">
      <w:pPr>
        <w:pStyle w:val="Absender"/>
        <w:rPr>
          <w:rFonts w:ascii="Arial" w:hAnsi="Arial" w:cs="Arial"/>
          <w:b/>
          <w:bCs/>
          <w:color w:val="000000" w:themeColor="text1"/>
          <w:sz w:val="24"/>
          <w:szCs w:val="24"/>
          <w:u w:val="single"/>
        </w:rPr>
      </w:pPr>
      <w:r w:rsidRPr="00AA4B7D">
        <w:rPr>
          <w:rFonts w:ascii="Arial" w:hAnsi="Arial" w:cs="Arial"/>
          <w:color w:val="1A1A1A"/>
          <w:sz w:val="24"/>
          <w:szCs w:val="24"/>
        </w:rPr>
        <w:t xml:space="preserve"> </w:t>
      </w:r>
      <w:r w:rsidRPr="00AA4B7D">
        <w:rPr>
          <w:rFonts w:ascii="Arial" w:hAnsi="Arial" w:cs="Arial"/>
          <w:b/>
          <w:noProof/>
          <w:color w:val="000000" w:themeColor="text1"/>
          <w:sz w:val="24"/>
          <w:szCs w:val="24"/>
        </w:rPr>
        <w:t>Friedrich-Bödecker-Kreis im Land Rheinland-Pfalz und in Luxemburg</w:t>
      </w:r>
      <w:r w:rsidR="007D1A4E">
        <w:rPr>
          <w:rFonts w:ascii="Arial" w:hAnsi="Arial" w:cs="Arial"/>
          <w:b/>
          <w:noProof/>
          <w:color w:val="000000" w:themeColor="text1"/>
          <w:sz w:val="24"/>
          <w:szCs w:val="24"/>
        </w:rPr>
        <w:t xml:space="preserve"> e.V.</w:t>
      </w:r>
    </w:p>
    <w:p w14:paraId="1A4F7063" w14:textId="0EEC058D" w:rsidR="000725C1" w:rsidRPr="00017FDA" w:rsidRDefault="005A251F" w:rsidP="007D1A4E">
      <w:pPr>
        <w:pStyle w:val="Absender"/>
        <w:jc w:val="center"/>
        <w:rPr>
          <w:rFonts w:ascii="Arial" w:hAnsi="Arial" w:cs="Arial"/>
          <w:color w:val="000000" w:themeColor="text1"/>
        </w:rPr>
      </w:pPr>
      <w:r>
        <w:rPr>
          <w:rFonts w:ascii="Arial" w:hAnsi="Arial" w:cs="Arial"/>
          <w:noProof/>
          <w:color w:val="000000" w:themeColor="text1"/>
        </w:rPr>
        <w:drawing>
          <wp:anchor distT="0" distB="0" distL="114300" distR="114300" simplePos="0" relativeHeight="251658240" behindDoc="0" locked="0" layoutInCell="1" allowOverlap="1" wp14:anchorId="3C04F99A" wp14:editId="53B8832C">
            <wp:simplePos x="0" y="0"/>
            <wp:positionH relativeFrom="column">
              <wp:posOffset>66040</wp:posOffset>
            </wp:positionH>
            <wp:positionV relativeFrom="paragraph">
              <wp:posOffset>147955</wp:posOffset>
            </wp:positionV>
            <wp:extent cx="993140" cy="1018540"/>
            <wp:effectExtent l="0" t="0" r="0" b="0"/>
            <wp:wrapTight wrapText="bothSides">
              <wp:wrapPolygon edited="0">
                <wp:start x="0" y="0"/>
                <wp:lineTo x="0" y="21007"/>
                <wp:lineTo x="20992" y="21007"/>
                <wp:lineTo x="20992"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RPUL.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93140" cy="1018540"/>
                    </a:xfrm>
                    <a:prstGeom prst="rect">
                      <a:avLst/>
                    </a:prstGeom>
                  </pic:spPr>
                </pic:pic>
              </a:graphicData>
            </a:graphic>
            <wp14:sizeRelH relativeFrom="margin">
              <wp14:pctWidth>0</wp14:pctWidth>
            </wp14:sizeRelH>
            <wp14:sizeRelV relativeFrom="margin">
              <wp14:pctHeight>0</wp14:pctHeight>
            </wp14:sizeRelV>
          </wp:anchor>
        </w:drawing>
      </w:r>
      <w:r w:rsidR="000725C1">
        <w:rPr>
          <w:rFonts w:ascii="Arial" w:hAnsi="Arial" w:cs="Arial"/>
          <w:color w:val="000000" w:themeColor="text1"/>
        </w:rPr>
        <w:t>.</w:t>
      </w:r>
    </w:p>
    <w:p w14:paraId="7497364A" w14:textId="1D9B45E2" w:rsidR="000725C1" w:rsidRPr="00017FDA" w:rsidRDefault="00933ACE" w:rsidP="000725C1">
      <w:pPr>
        <w:pStyle w:val="Absender"/>
        <w:rPr>
          <w:rFonts w:ascii="Arial" w:hAnsi="Arial" w:cs="Arial"/>
          <w:color w:val="000000" w:themeColor="text1"/>
        </w:rPr>
      </w:pPr>
      <w:r>
        <w:rPr>
          <w:rFonts w:ascii="Arial" w:hAnsi="Arial" w:cs="Arial"/>
          <w:noProof/>
          <w:color w:val="000000" w:themeColor="text1"/>
        </w:rPr>
        <w:drawing>
          <wp:anchor distT="0" distB="0" distL="114300" distR="114300" simplePos="0" relativeHeight="251659264" behindDoc="0" locked="0" layoutInCell="1" allowOverlap="1" wp14:anchorId="24EC61B3" wp14:editId="1ADF700B">
            <wp:simplePos x="0" y="0"/>
            <wp:positionH relativeFrom="column">
              <wp:posOffset>4817110</wp:posOffset>
            </wp:positionH>
            <wp:positionV relativeFrom="paragraph">
              <wp:posOffset>130175</wp:posOffset>
            </wp:positionV>
            <wp:extent cx="935990" cy="856615"/>
            <wp:effectExtent l="0" t="0" r="3810" b="6985"/>
            <wp:wrapTight wrapText="bothSides">
              <wp:wrapPolygon edited="0">
                <wp:start x="0" y="0"/>
                <wp:lineTo x="0" y="21136"/>
                <wp:lineTo x="21102" y="21136"/>
                <wp:lineTo x="21102" y="0"/>
                <wp:lineTo x="0" y="0"/>
              </wp:wrapPolygon>
            </wp:wrapTight>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setroll-modelldesign-trier-1209.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5990" cy="856615"/>
                    </a:xfrm>
                    <a:prstGeom prst="rect">
                      <a:avLst/>
                    </a:prstGeom>
                  </pic:spPr>
                </pic:pic>
              </a:graphicData>
            </a:graphic>
            <wp14:sizeRelH relativeFrom="margin">
              <wp14:pctWidth>0</wp14:pctWidth>
            </wp14:sizeRelH>
            <wp14:sizeRelV relativeFrom="margin">
              <wp14:pctHeight>0</wp14:pctHeight>
            </wp14:sizeRelV>
          </wp:anchor>
        </w:drawing>
      </w:r>
    </w:p>
    <w:p w14:paraId="680ABB27" w14:textId="76184EFD" w:rsidR="000725C1" w:rsidRPr="00017FDA" w:rsidRDefault="000725C1" w:rsidP="000725C1">
      <w:pPr>
        <w:pStyle w:val="Absender"/>
        <w:rPr>
          <w:rFonts w:ascii="Arial" w:hAnsi="Arial" w:cs="Arial"/>
          <w:color w:val="000000" w:themeColor="text1"/>
        </w:rPr>
      </w:pPr>
      <w:r w:rsidRPr="00017FDA">
        <w:rPr>
          <w:rFonts w:ascii="Arial" w:hAnsi="Arial" w:cs="Arial"/>
          <w:color w:val="000000" w:themeColor="text1"/>
        </w:rPr>
        <w:t xml:space="preserve">  </w:t>
      </w:r>
    </w:p>
    <w:p w14:paraId="7EBAB42F" w14:textId="4B2A6D99" w:rsidR="000725C1" w:rsidRPr="00017FDA" w:rsidRDefault="000725C1" w:rsidP="000725C1">
      <w:pPr>
        <w:pStyle w:val="Absender"/>
        <w:jc w:val="left"/>
        <w:rPr>
          <w:rFonts w:ascii="Arial" w:hAnsi="Arial" w:cs="Arial"/>
          <w:color w:val="000000" w:themeColor="text1"/>
        </w:rPr>
      </w:pPr>
      <w:r w:rsidRPr="00017FDA">
        <w:rPr>
          <w:rFonts w:ascii="Arial" w:hAnsi="Arial" w:cs="Arial"/>
          <w:color w:val="000000" w:themeColor="text1"/>
        </w:rPr>
        <w:t xml:space="preserve">    </w:t>
      </w:r>
    </w:p>
    <w:p w14:paraId="239C5468" w14:textId="77777777" w:rsidR="005A251F" w:rsidRDefault="005A251F" w:rsidP="000725C1">
      <w:pPr>
        <w:jc w:val="right"/>
        <w:rPr>
          <w:rFonts w:ascii="Arial" w:hAnsi="Arial" w:cs="Arial"/>
          <w:color w:val="000000" w:themeColor="text1"/>
          <w:lang w:val="it-IT"/>
        </w:rPr>
      </w:pPr>
    </w:p>
    <w:p w14:paraId="5B9F7A4A" w14:textId="01A4022F" w:rsidR="000725C1" w:rsidRPr="00017FDA" w:rsidRDefault="000725C1" w:rsidP="000725C1">
      <w:pPr>
        <w:jc w:val="right"/>
        <w:rPr>
          <w:rFonts w:ascii="Arial" w:hAnsi="Arial" w:cs="Arial"/>
          <w:color w:val="000000" w:themeColor="text1"/>
        </w:rPr>
      </w:pPr>
    </w:p>
    <w:p w14:paraId="1023559B" w14:textId="07977C0D" w:rsidR="000725C1" w:rsidRPr="00017FDA" w:rsidRDefault="000725C1" w:rsidP="000725C1">
      <w:pPr>
        <w:jc w:val="right"/>
        <w:rPr>
          <w:rFonts w:ascii="Arial" w:hAnsi="Arial" w:cs="Arial"/>
          <w:color w:val="000000" w:themeColor="text1"/>
        </w:rPr>
      </w:pPr>
    </w:p>
    <w:p w14:paraId="3697E44A" w14:textId="77777777" w:rsidR="000725C1" w:rsidRPr="00017FDA" w:rsidRDefault="000725C1" w:rsidP="000725C1">
      <w:pPr>
        <w:rPr>
          <w:rFonts w:ascii="Arial" w:hAnsi="Arial" w:cs="Arial"/>
          <w:color w:val="000000" w:themeColor="text1"/>
          <w:sz w:val="16"/>
        </w:rPr>
      </w:pPr>
    </w:p>
    <w:p w14:paraId="7C1DC192" w14:textId="77777777" w:rsidR="000725C1" w:rsidRPr="00017FDA" w:rsidRDefault="000725C1" w:rsidP="000725C1">
      <w:pPr>
        <w:rPr>
          <w:rFonts w:ascii="Arial" w:hAnsi="Arial" w:cs="Arial"/>
          <w:color w:val="000000" w:themeColor="text1"/>
          <w:sz w:val="16"/>
        </w:rPr>
      </w:pPr>
    </w:p>
    <w:p w14:paraId="1C980450" w14:textId="0C0FF78C" w:rsidR="000725C1" w:rsidRDefault="000725C1" w:rsidP="000725C1">
      <w:pPr>
        <w:rPr>
          <w:rFonts w:ascii="Arial" w:hAnsi="Arial" w:cs="Arial"/>
          <w:color w:val="000000" w:themeColor="text1"/>
          <w:sz w:val="16"/>
        </w:rPr>
      </w:pPr>
      <w:r w:rsidRPr="00017FDA">
        <w:rPr>
          <w:rFonts w:ascii="Arial" w:hAnsi="Arial" w:cs="Arial"/>
          <w:color w:val="000000" w:themeColor="text1"/>
          <w:sz w:val="16"/>
        </w:rPr>
        <w:t xml:space="preserve"> Friedrich-Bödecker-Kreis im Land Rhe</w:t>
      </w:r>
      <w:r w:rsidR="007D1A4E">
        <w:rPr>
          <w:rFonts w:ascii="Arial" w:hAnsi="Arial" w:cs="Arial"/>
          <w:color w:val="000000" w:themeColor="text1"/>
          <w:sz w:val="16"/>
        </w:rPr>
        <w:t xml:space="preserve">inland-Pfalz und in Luxemburg e.V., Vorsitzender Malte Blümke, Saarstraße 21, 54290 Trier, Tel. 0651-9941437, Handy 01776114811, </w:t>
      </w:r>
      <w:proofErr w:type="gramStart"/>
      <w:r w:rsidR="007D1A4E">
        <w:rPr>
          <w:rFonts w:ascii="Arial" w:hAnsi="Arial" w:cs="Arial"/>
          <w:color w:val="000000" w:themeColor="text1"/>
          <w:sz w:val="16"/>
        </w:rPr>
        <w:t>Email</w:t>
      </w:r>
      <w:proofErr w:type="gramEnd"/>
      <w:r w:rsidR="007D1A4E">
        <w:rPr>
          <w:rFonts w:ascii="Arial" w:hAnsi="Arial" w:cs="Arial"/>
          <w:color w:val="000000" w:themeColor="text1"/>
          <w:sz w:val="16"/>
        </w:rPr>
        <w:t xml:space="preserve">: </w:t>
      </w:r>
      <w:r w:rsidR="00EC4C01">
        <w:rPr>
          <w:rStyle w:val="Hyperlink"/>
          <w:rFonts w:ascii="Arial" w:hAnsi="Arial" w:cs="Arial"/>
          <w:sz w:val="16"/>
        </w:rPr>
        <w:t>malte.bluemke@outlook.com</w:t>
      </w:r>
      <w:r w:rsidR="00D23885">
        <w:rPr>
          <w:rFonts w:ascii="Arial" w:hAnsi="Arial" w:cs="Arial"/>
          <w:color w:val="000000" w:themeColor="text1"/>
          <w:sz w:val="16"/>
        </w:rPr>
        <w:t xml:space="preserve">, </w:t>
      </w:r>
      <w:hyperlink r:id="rId9" w:history="1">
        <w:r w:rsidR="00D23885" w:rsidRPr="004019C6">
          <w:rPr>
            <w:rStyle w:val="Hyperlink"/>
            <w:rFonts w:ascii="Arial" w:hAnsi="Arial" w:cs="Arial"/>
            <w:sz w:val="16"/>
          </w:rPr>
          <w:t>www.fbkrpl.boedecker-kreis.de</w:t>
        </w:r>
      </w:hyperlink>
      <w:r w:rsidR="00D23885">
        <w:rPr>
          <w:rFonts w:ascii="Arial" w:hAnsi="Arial" w:cs="Arial"/>
          <w:color w:val="000000" w:themeColor="text1"/>
          <w:sz w:val="16"/>
        </w:rPr>
        <w:t xml:space="preserve"> </w:t>
      </w:r>
    </w:p>
    <w:p w14:paraId="3CEFCC8F" w14:textId="77777777" w:rsidR="00D23885" w:rsidRDefault="00D23885" w:rsidP="000725C1">
      <w:pPr>
        <w:rPr>
          <w:rFonts w:ascii="Arial" w:hAnsi="Arial" w:cs="Arial"/>
          <w:color w:val="000000" w:themeColor="text1"/>
          <w:sz w:val="16"/>
        </w:rPr>
      </w:pPr>
    </w:p>
    <w:p w14:paraId="3333D681" w14:textId="25097AD1" w:rsidR="00ED45C3" w:rsidRDefault="009C7C9F" w:rsidP="009044F0">
      <w:pPr>
        <w:rPr>
          <w:rFonts w:ascii="Arial" w:hAnsi="Arial" w:cs="Arial"/>
          <w:color w:val="000000" w:themeColor="text1"/>
          <w:sz w:val="16"/>
        </w:rPr>
      </w:pPr>
      <w:r>
        <w:rPr>
          <w:rFonts w:ascii="Arial" w:hAnsi="Arial" w:cs="Arial"/>
          <w:color w:val="000000" w:themeColor="text1"/>
          <w:sz w:val="16"/>
        </w:rPr>
        <w:t xml:space="preserve">                                                                                      </w:t>
      </w:r>
      <w:r w:rsidR="006D4E6D">
        <w:rPr>
          <w:rFonts w:ascii="Arial" w:hAnsi="Arial" w:cs="Arial"/>
          <w:color w:val="000000" w:themeColor="text1"/>
          <w:sz w:val="16"/>
        </w:rPr>
        <w:t xml:space="preserve">            </w:t>
      </w:r>
      <w:r w:rsidR="002C5D4D">
        <w:rPr>
          <w:rFonts w:ascii="Arial" w:hAnsi="Arial" w:cs="Arial"/>
          <w:color w:val="000000" w:themeColor="text1"/>
          <w:sz w:val="16"/>
        </w:rPr>
        <w:t xml:space="preserve">Trier, den </w:t>
      </w:r>
      <w:r w:rsidR="00A22F94">
        <w:rPr>
          <w:rFonts w:ascii="Arial" w:hAnsi="Arial" w:cs="Arial"/>
          <w:color w:val="000000" w:themeColor="text1"/>
          <w:sz w:val="16"/>
        </w:rPr>
        <w:t>8.8.2026</w:t>
      </w:r>
    </w:p>
    <w:p w14:paraId="1BED0B39" w14:textId="77777777" w:rsidR="00AA429A" w:rsidRPr="00AA429A" w:rsidRDefault="00AA429A" w:rsidP="00AA429A">
      <w:pPr>
        <w:spacing w:after="160" w:line="276" w:lineRule="auto"/>
        <w:rPr>
          <w:rFonts w:ascii="Aptos" w:eastAsia="Aptos" w:hAnsi="Aptos"/>
          <w:kern w:val="2"/>
          <w:sz w:val="22"/>
          <w:szCs w:val="22"/>
          <w:lang w:eastAsia="en-US"/>
          <w14:ligatures w14:val="standardContextual"/>
        </w:rPr>
      </w:pPr>
      <w:r w:rsidRPr="00AA429A">
        <w:rPr>
          <w:rFonts w:ascii="Aptos" w:eastAsia="Aptos" w:hAnsi="Aptos"/>
          <w:b/>
          <w:bCs/>
          <w:kern w:val="2"/>
          <w:sz w:val="22"/>
          <w:szCs w:val="22"/>
          <w:lang w:eastAsia="en-US"/>
          <w14:ligatures w14:val="standardContextual"/>
        </w:rPr>
        <w:t>„Und ohne Tabu explodiert die Welt“</w:t>
      </w:r>
      <w:r w:rsidRPr="00AA429A">
        <w:rPr>
          <w:rFonts w:ascii="Aptos" w:eastAsia="Aptos" w:hAnsi="Aptos"/>
          <w:kern w:val="2"/>
          <w:sz w:val="22"/>
          <w:szCs w:val="22"/>
          <w:lang w:eastAsia="en-US"/>
          <w14:ligatures w14:val="standardContextual"/>
        </w:rPr>
        <w:t xml:space="preserve"> </w:t>
      </w:r>
    </w:p>
    <w:p w14:paraId="6FD44C3E" w14:textId="1CAD08BC" w:rsidR="00AA429A" w:rsidRPr="00AA429A" w:rsidRDefault="00AA429A" w:rsidP="00AA429A">
      <w:pPr>
        <w:spacing w:after="160" w:line="276" w:lineRule="auto"/>
        <w:rPr>
          <w:rFonts w:ascii="Aptos" w:eastAsia="Aptos" w:hAnsi="Aptos"/>
          <w:kern w:val="2"/>
          <w:sz w:val="22"/>
          <w:szCs w:val="22"/>
          <w:lang w:eastAsia="en-US"/>
          <w14:ligatures w14:val="standardContextual"/>
        </w:rPr>
      </w:pPr>
      <w:r w:rsidRPr="00AA429A">
        <w:rPr>
          <w:rFonts w:ascii="Aptos" w:eastAsia="Aptos" w:hAnsi="Aptos"/>
          <w:kern w:val="2"/>
          <w:sz w:val="22"/>
          <w:szCs w:val="22"/>
          <w:lang w:eastAsia="en-US"/>
          <w14:ligatures w14:val="standardContextual"/>
        </w:rPr>
        <w:t>So lautet der Titel des großen Erich Kästner Romans des Erfolgsautors Tilman Röhrig. Der Autor lässt in seinem neuesten Roman Erich Kästner in verschiedensten Facetten lebendig werden: als fürsorgender Sohn, Freund und Liebhaber, als Autor und als Augenzeuge des Schrecklichen in den dunkelsten Tagen</w:t>
      </w:r>
      <w:r w:rsidRPr="00AA429A">
        <w:rPr>
          <w:rFonts w:ascii="Aptos" w:eastAsia="Aptos" w:hAnsi="Aptos"/>
          <w:b/>
          <w:bCs/>
          <w:kern w:val="2"/>
          <w:sz w:val="22"/>
          <w:szCs w:val="22"/>
          <w:lang w:eastAsia="en-US"/>
          <w14:ligatures w14:val="standardContextual"/>
        </w:rPr>
        <w:t>. Am 17.9. 2026 um 19.00 h wird in dem Stadtmuseum Simeonstift Trier Tilman Röhrig aus seinem Kästner-Roman lesen</w:t>
      </w:r>
      <w:r w:rsidRPr="00AA429A">
        <w:rPr>
          <w:rFonts w:ascii="Aptos" w:eastAsia="Aptos" w:hAnsi="Aptos"/>
          <w:kern w:val="2"/>
          <w:sz w:val="22"/>
          <w:szCs w:val="22"/>
          <w:lang w:eastAsia="en-US"/>
          <w14:ligatures w14:val="standardContextual"/>
        </w:rPr>
        <w:t xml:space="preserve"> und mit dem Publikum diskutieren. Am 18.9. 2026 findet ein Literatur-Workshop zu Erich Kästner mit Tilman Röhrig und dem Leistungskurs Deutsch des Stefan-Andres-Gymnasiums Schweich im Stadtmuseum mit Museumsbesuch statt. </w:t>
      </w:r>
    </w:p>
    <w:p w14:paraId="3E7DCBC1" w14:textId="4AEA9F16" w:rsidR="00AA429A" w:rsidRPr="00AA429A" w:rsidRDefault="00AA429A" w:rsidP="00AA429A">
      <w:pPr>
        <w:spacing w:after="160" w:line="276" w:lineRule="auto"/>
        <w:rPr>
          <w:rFonts w:ascii="Aptos" w:eastAsia="Aptos" w:hAnsi="Aptos"/>
          <w:kern w:val="2"/>
          <w:sz w:val="22"/>
          <w:szCs w:val="22"/>
          <w:lang w:eastAsia="en-US"/>
          <w14:ligatures w14:val="standardContextual"/>
        </w:rPr>
      </w:pPr>
      <w:r w:rsidRPr="00AA429A">
        <w:rPr>
          <w:rFonts w:ascii="Aptos" w:eastAsia="Aptos" w:hAnsi="Aptos"/>
          <w:kern w:val="2"/>
          <w:sz w:val="22"/>
          <w:szCs w:val="22"/>
          <w:lang w:eastAsia="en-US"/>
          <w14:ligatures w14:val="standardContextual"/>
        </w:rPr>
        <w:t xml:space="preserve">Die gemeinsame Veranstaltung des Stadtmuseums Simeonstift und des Friedrich-Bödecker-Kreises findet im Rahmen der Sonderausstellung des Stadtmuseums „Die 20er. Goldene Zeiten. Dunkle Jahre“ und des Kultursommers Rheinland-Pfalz statt. Der Eintritt ist frei. Das Kästner-Projekt wird von der Kulturstiftung Rheinland-Pfalz und der Nikolaus Koch Stiftung gefördert. </w:t>
      </w:r>
    </w:p>
    <w:p w14:paraId="7AFE6DDF" w14:textId="3A686592" w:rsidR="00AA429A" w:rsidRPr="00AA429A" w:rsidRDefault="00AA429A" w:rsidP="00AA429A">
      <w:pPr>
        <w:spacing w:after="160" w:line="276" w:lineRule="auto"/>
        <w:rPr>
          <w:rFonts w:ascii="Aptos" w:eastAsia="Aptos" w:hAnsi="Aptos"/>
          <w:kern w:val="2"/>
          <w:sz w:val="22"/>
          <w:szCs w:val="22"/>
          <w:lang w:eastAsia="en-US"/>
          <w14:ligatures w14:val="standardContextual"/>
        </w:rPr>
      </w:pPr>
      <w:r w:rsidRPr="00AA429A">
        <w:rPr>
          <w:rFonts w:ascii="Aptos" w:eastAsia="Aptos" w:hAnsi="Aptos"/>
          <w:kern w:val="2"/>
          <w:sz w:val="22"/>
          <w:szCs w:val="22"/>
          <w:lang w:eastAsia="en-US"/>
          <w14:ligatures w14:val="standardContextual"/>
        </w:rPr>
        <w:t xml:space="preserve">Erich Kästner ist einer der wichtigsten Autoren der Weimarer Republik und unmittelbarer Zeitzeuge der Zeit des Nationalsozialismus und Erfolgsautor der Nachkriegszeit und </w:t>
      </w:r>
      <w:proofErr w:type="gramStart"/>
      <w:r w:rsidRPr="00AA429A">
        <w:rPr>
          <w:rFonts w:ascii="Aptos" w:eastAsia="Aptos" w:hAnsi="Aptos"/>
          <w:kern w:val="2"/>
          <w:sz w:val="22"/>
          <w:szCs w:val="22"/>
          <w:lang w:eastAsia="en-US"/>
          <w14:ligatures w14:val="standardContextual"/>
        </w:rPr>
        <w:t>bis</w:t>
      </w:r>
      <w:r>
        <w:rPr>
          <w:rFonts w:ascii="Aptos" w:eastAsia="Aptos" w:hAnsi="Aptos"/>
          <w:kern w:val="2"/>
          <w:sz w:val="22"/>
          <w:szCs w:val="22"/>
          <w:lang w:eastAsia="en-US"/>
          <w14:ligatures w14:val="standardContextual"/>
        </w:rPr>
        <w:t xml:space="preserve"> </w:t>
      </w:r>
      <w:r w:rsidRPr="00AA429A">
        <w:rPr>
          <w:rFonts w:ascii="Aptos" w:eastAsia="Aptos" w:hAnsi="Aptos"/>
          <w:kern w:val="2"/>
          <w:sz w:val="22"/>
          <w:szCs w:val="22"/>
          <w:lang w:eastAsia="en-US"/>
          <w14:ligatures w14:val="standardContextual"/>
        </w:rPr>
        <w:t>heute vielgelesener Autor</w:t>
      </w:r>
      <w:proofErr w:type="gramEnd"/>
      <w:r w:rsidRPr="00AA429A">
        <w:rPr>
          <w:rFonts w:ascii="Aptos" w:eastAsia="Aptos" w:hAnsi="Aptos"/>
          <w:kern w:val="2"/>
          <w:sz w:val="22"/>
          <w:szCs w:val="22"/>
          <w:lang w:eastAsia="en-US"/>
          <w14:ligatures w14:val="standardContextual"/>
        </w:rPr>
        <w:t xml:space="preserve">. Seine Bücher gehören heute zur Standardliteratur an Schulen in Rheinland-Pfalz, sein Werk wurde in Trier vom Theater Trier und der TUFA Trier häufig rezipiert. Der Autor Tilman Röhrig wurde 1945 in Thalfang/Hunsrück geboren, sein Antikriegsroman „In dreihundert Jahren vielleicht“ wurde 1995 vom Geschwister-Scholl-Gymnasium Daun als </w:t>
      </w:r>
      <w:proofErr w:type="gramStart"/>
      <w:r w:rsidRPr="00AA429A">
        <w:rPr>
          <w:rFonts w:ascii="Aptos" w:eastAsia="Aptos" w:hAnsi="Aptos"/>
          <w:kern w:val="2"/>
          <w:sz w:val="22"/>
          <w:szCs w:val="22"/>
          <w:lang w:eastAsia="en-US"/>
          <w14:ligatures w14:val="standardContextual"/>
        </w:rPr>
        <w:t>Uraufführung  gespielt</w:t>
      </w:r>
      <w:proofErr w:type="gramEnd"/>
      <w:r w:rsidRPr="00AA429A">
        <w:rPr>
          <w:rFonts w:ascii="Aptos" w:eastAsia="Aptos" w:hAnsi="Aptos"/>
          <w:kern w:val="2"/>
          <w:sz w:val="22"/>
          <w:szCs w:val="22"/>
          <w:lang w:eastAsia="en-US"/>
          <w14:ligatures w14:val="standardContextual"/>
        </w:rPr>
        <w:t xml:space="preserve">. </w:t>
      </w:r>
      <w:r w:rsidR="008B4041">
        <w:rPr>
          <w:rFonts w:ascii="Aptos" w:eastAsia="Aptos" w:hAnsi="Aptos"/>
          <w:kern w:val="2"/>
          <w:sz w:val="22"/>
          <w:szCs w:val="22"/>
          <w:lang w:eastAsia="en-US"/>
          <w14:ligatures w14:val="standardContextual"/>
        </w:rPr>
        <w:t>Der Kästner Roman ist im renommierten Piper Verlag erschienen. Der Eifel Bild Verlag Daun hat mehrere Röhrig-Romane</w:t>
      </w:r>
      <w:r w:rsidRPr="00AA429A">
        <w:rPr>
          <w:rFonts w:ascii="Aptos" w:eastAsia="Aptos" w:hAnsi="Aptos"/>
          <w:kern w:val="2"/>
          <w:sz w:val="22"/>
          <w:szCs w:val="22"/>
          <w:lang w:eastAsia="en-US"/>
          <w14:ligatures w14:val="standardContextual"/>
        </w:rPr>
        <w:t xml:space="preserve"> </w:t>
      </w:r>
      <w:r w:rsidR="008B4041">
        <w:rPr>
          <w:rFonts w:ascii="Aptos" w:eastAsia="Aptos" w:hAnsi="Aptos"/>
          <w:kern w:val="2"/>
          <w:sz w:val="22"/>
          <w:szCs w:val="22"/>
          <w:lang w:eastAsia="en-US"/>
          <w14:ligatures w14:val="standardContextual"/>
        </w:rPr>
        <w:t xml:space="preserve">veröffentlicht. </w:t>
      </w:r>
      <w:r w:rsidRPr="00AA429A">
        <w:rPr>
          <w:rFonts w:ascii="Aptos" w:eastAsia="Aptos" w:hAnsi="Aptos"/>
          <w:kern w:val="2"/>
          <w:sz w:val="22"/>
          <w:szCs w:val="22"/>
          <w:lang w:eastAsia="en-US"/>
          <w14:ligatures w14:val="standardContextual"/>
        </w:rPr>
        <w:t xml:space="preserve"> </w:t>
      </w:r>
    </w:p>
    <w:p w14:paraId="0DC9FE26" w14:textId="77777777" w:rsidR="00AA429A" w:rsidRDefault="00AA429A" w:rsidP="00AA429A">
      <w:pPr>
        <w:spacing w:after="160" w:line="276" w:lineRule="auto"/>
        <w:rPr>
          <w:rFonts w:ascii="Aptos" w:eastAsia="Aptos" w:hAnsi="Aptos"/>
          <w:kern w:val="2"/>
          <w:sz w:val="22"/>
          <w:szCs w:val="22"/>
          <w:lang w:eastAsia="en-US"/>
          <w14:ligatures w14:val="standardContextual"/>
        </w:rPr>
      </w:pPr>
      <w:r w:rsidRPr="00AA429A">
        <w:rPr>
          <w:rFonts w:ascii="Aptos" w:eastAsia="Aptos" w:hAnsi="Aptos"/>
          <w:kern w:val="2"/>
          <w:sz w:val="22"/>
          <w:szCs w:val="22"/>
          <w:lang w:eastAsia="en-US"/>
          <w14:ligatures w14:val="standardContextual"/>
        </w:rPr>
        <w:t xml:space="preserve">Heute lebt Tilman Röhrig in der Nähe von Köln. Der ausgebildete Schauspieler ist seit über fünf Jahrzehnten als freier Schriftsteller tätig. Die größten Erfolge erzielte er mit seinen historischen Romanen, allesamt Bestseller und vielfach übersetzt. Für sein literarisches Werk erhielt der Autor, dessen lebendige Lesungen begeistern, zahlreiche Auszeichnungen, unter anderen den Friedrich-Bödecker-Preis und den Großen Rheinischen Kulturpreis. </w:t>
      </w:r>
    </w:p>
    <w:p w14:paraId="045D3AC1" w14:textId="5BD51D39" w:rsidR="00AA429A" w:rsidRPr="00AA429A" w:rsidRDefault="00AA429A" w:rsidP="00AA429A">
      <w:pPr>
        <w:spacing w:after="160" w:line="276" w:lineRule="auto"/>
        <w:rPr>
          <w:rFonts w:ascii="Aptos" w:eastAsia="Aptos" w:hAnsi="Aptos"/>
          <w:kern w:val="2"/>
          <w:sz w:val="22"/>
          <w:szCs w:val="22"/>
          <w:lang w:eastAsia="en-US"/>
          <w14:ligatures w14:val="standardContextual"/>
        </w:rPr>
      </w:pPr>
      <w:proofErr w:type="spellStart"/>
      <w:r>
        <w:rPr>
          <w:rFonts w:ascii="Aptos" w:eastAsia="Aptos" w:hAnsi="Aptos"/>
          <w:kern w:val="2"/>
          <w:sz w:val="22"/>
          <w:szCs w:val="22"/>
          <w:lang w:eastAsia="en-US"/>
          <w14:ligatures w14:val="standardContextual"/>
        </w:rPr>
        <w:t>verantworlich</w:t>
      </w:r>
      <w:proofErr w:type="spellEnd"/>
      <w:r>
        <w:rPr>
          <w:rFonts w:ascii="Aptos" w:eastAsia="Aptos" w:hAnsi="Aptos"/>
          <w:kern w:val="2"/>
          <w:sz w:val="22"/>
          <w:szCs w:val="22"/>
          <w:lang w:eastAsia="en-US"/>
          <w14:ligatures w14:val="standardContextual"/>
        </w:rPr>
        <w:t>: Daniela Schomisch</w:t>
      </w:r>
      <w:r w:rsidR="008B4041">
        <w:rPr>
          <w:rFonts w:ascii="Aptos" w:eastAsia="Aptos" w:hAnsi="Aptos"/>
          <w:kern w:val="2"/>
          <w:sz w:val="22"/>
          <w:szCs w:val="22"/>
          <w:lang w:eastAsia="en-US"/>
          <w14:ligatures w14:val="standardContextual"/>
        </w:rPr>
        <w:t>, stellvertretende Vorsitzende</w:t>
      </w:r>
    </w:p>
    <w:p w14:paraId="75251518" w14:textId="77777777" w:rsidR="00A22F94" w:rsidRDefault="00A22F94" w:rsidP="009044F0">
      <w:pPr>
        <w:rPr>
          <w:rFonts w:ascii="Arial" w:hAnsi="Arial" w:cs="Arial"/>
          <w:b/>
          <w:color w:val="000000" w:themeColor="text1"/>
          <w:u w:val="single"/>
        </w:rPr>
      </w:pPr>
    </w:p>
    <w:sectPr w:rsidR="00A22F94" w:rsidSect="00A47089">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134" w:left="1417" w:header="0" w:footer="96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092F2" w14:textId="77777777" w:rsidR="00584D3A" w:rsidRDefault="00584D3A">
      <w:r>
        <w:separator/>
      </w:r>
    </w:p>
  </w:endnote>
  <w:endnote w:type="continuationSeparator" w:id="0">
    <w:p w14:paraId="212DE4B5" w14:textId="77777777" w:rsidR="00584D3A" w:rsidRDefault="00584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805E" w14:textId="77777777" w:rsidR="00C11095" w:rsidRDefault="000725C1" w:rsidP="006F37EA">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4E071CA" w14:textId="77777777" w:rsidR="00C11095" w:rsidRDefault="00C11095" w:rsidP="00D87407">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730E5" w14:textId="77777777" w:rsidR="00C11095" w:rsidRDefault="000725C1" w:rsidP="006F37EA">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A55182">
      <w:rPr>
        <w:rStyle w:val="Seitenzahl"/>
        <w:noProof/>
      </w:rPr>
      <w:t>2</w:t>
    </w:r>
    <w:r>
      <w:rPr>
        <w:rStyle w:val="Seitenzahl"/>
      </w:rPr>
      <w:fldChar w:fldCharType="end"/>
    </w:r>
  </w:p>
  <w:p w14:paraId="707F4C2D" w14:textId="77777777" w:rsidR="00D23885" w:rsidRDefault="000725C1" w:rsidP="00D87407">
    <w:pPr>
      <w:pStyle w:val="Fuzeile"/>
      <w:ind w:right="360"/>
      <w:rPr>
        <w:sz w:val="20"/>
      </w:rPr>
    </w:pPr>
    <w:r>
      <w:rPr>
        <w:sz w:val="20"/>
      </w:rPr>
      <w:t>Ba</w:t>
    </w:r>
    <w:r w:rsidR="00D23885">
      <w:rPr>
        <w:sz w:val="20"/>
      </w:rPr>
      <w:t xml:space="preserve">nkverbindung:    Sparkasse Trier IBAN: DE23 5855 0130 0001 0880 12    </w:t>
    </w:r>
    <w:r>
      <w:rPr>
        <w:sz w:val="20"/>
      </w:rPr>
      <w:t xml:space="preserve"> </w:t>
    </w:r>
    <w:r w:rsidR="005A251F">
      <w:rPr>
        <w:sz w:val="20"/>
      </w:rPr>
      <w:t xml:space="preserve">     </w:t>
    </w:r>
    <w:r>
      <w:rPr>
        <w:sz w:val="20"/>
      </w:rPr>
      <w:t>BIC:</w:t>
    </w:r>
    <w:r w:rsidR="00D23885">
      <w:rPr>
        <w:sz w:val="20"/>
      </w:rPr>
      <w:t xml:space="preserve"> TRISDE55XXX</w:t>
    </w:r>
  </w:p>
  <w:p w14:paraId="76B0AFB1" w14:textId="1E88D00D" w:rsidR="0058779D" w:rsidRDefault="00D23885" w:rsidP="0058779D">
    <w:pPr>
      <w:pStyle w:val="Fuzeile"/>
      <w:ind w:right="360"/>
      <w:rPr>
        <w:sz w:val="20"/>
      </w:rPr>
    </w:pPr>
    <w:r>
      <w:rPr>
        <w:sz w:val="20"/>
      </w:rPr>
      <w:t>Eintragung im Vereinsregister beim Amtsgericht Wittlich VR 41297</w:t>
    </w:r>
    <w:r w:rsidR="0058779D">
      <w:rPr>
        <w:sz w:val="20"/>
      </w:rPr>
      <w:t xml:space="preserve"> - Anerkennung der Gemeinnützigkeit</w:t>
    </w:r>
  </w:p>
  <w:p w14:paraId="5EBB9868" w14:textId="0807D29E" w:rsidR="00C11095" w:rsidRDefault="0058779D" w:rsidP="0058779D">
    <w:pPr>
      <w:pStyle w:val="Fuzeile"/>
      <w:ind w:right="360"/>
      <w:rPr>
        <w:sz w:val="20"/>
      </w:rPr>
    </w:pPr>
    <w:r>
      <w:rPr>
        <w:sz w:val="20"/>
      </w:rPr>
      <w:t>durch Finanzamt Trier 7.2.2017 – Steuernummer 42/655/15450</w:t>
    </w:r>
    <w:r w:rsidR="000725C1">
      <w:rPr>
        <w:sz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7CBB0" w14:textId="77777777" w:rsidR="0058779D" w:rsidRDefault="005877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F0FB3" w14:textId="77777777" w:rsidR="00584D3A" w:rsidRDefault="00584D3A">
      <w:r>
        <w:separator/>
      </w:r>
    </w:p>
  </w:footnote>
  <w:footnote w:type="continuationSeparator" w:id="0">
    <w:p w14:paraId="7E8148F3" w14:textId="77777777" w:rsidR="00584D3A" w:rsidRDefault="00584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CBA6" w14:textId="77777777" w:rsidR="0058779D" w:rsidRDefault="0058779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0B97" w14:textId="77777777" w:rsidR="0058779D" w:rsidRDefault="0058779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C960" w14:textId="77777777" w:rsidR="0058779D" w:rsidRDefault="005877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25C1"/>
    <w:rsid w:val="000003DB"/>
    <w:rsid w:val="000140FA"/>
    <w:rsid w:val="00017EEA"/>
    <w:rsid w:val="000206D2"/>
    <w:rsid w:val="00026CEA"/>
    <w:rsid w:val="000406D3"/>
    <w:rsid w:val="00045948"/>
    <w:rsid w:val="00056179"/>
    <w:rsid w:val="00065BBD"/>
    <w:rsid w:val="000725C1"/>
    <w:rsid w:val="00095B1A"/>
    <w:rsid w:val="000A09D5"/>
    <w:rsid w:val="000B424C"/>
    <w:rsid w:val="000C5A11"/>
    <w:rsid w:val="000D1B60"/>
    <w:rsid w:val="000D560A"/>
    <w:rsid w:val="00100EE7"/>
    <w:rsid w:val="0010602D"/>
    <w:rsid w:val="00107452"/>
    <w:rsid w:val="00114F2A"/>
    <w:rsid w:val="00115BC2"/>
    <w:rsid w:val="001177B5"/>
    <w:rsid w:val="00181B8E"/>
    <w:rsid w:val="00193B47"/>
    <w:rsid w:val="001E1DF5"/>
    <w:rsid w:val="001F5E2E"/>
    <w:rsid w:val="00206B8D"/>
    <w:rsid w:val="00235E6F"/>
    <w:rsid w:val="0024778B"/>
    <w:rsid w:val="00253DD0"/>
    <w:rsid w:val="00263C9E"/>
    <w:rsid w:val="00266FD6"/>
    <w:rsid w:val="00270E32"/>
    <w:rsid w:val="00284E92"/>
    <w:rsid w:val="002850B6"/>
    <w:rsid w:val="00295EC5"/>
    <w:rsid w:val="002B77FC"/>
    <w:rsid w:val="002C1AD7"/>
    <w:rsid w:val="002C5D4D"/>
    <w:rsid w:val="0030692A"/>
    <w:rsid w:val="00312A35"/>
    <w:rsid w:val="00343EF9"/>
    <w:rsid w:val="00355998"/>
    <w:rsid w:val="00361A8B"/>
    <w:rsid w:val="0036292D"/>
    <w:rsid w:val="00362C0F"/>
    <w:rsid w:val="00363343"/>
    <w:rsid w:val="00365635"/>
    <w:rsid w:val="003668AA"/>
    <w:rsid w:val="003730D5"/>
    <w:rsid w:val="00376235"/>
    <w:rsid w:val="003C1B5F"/>
    <w:rsid w:val="00403F53"/>
    <w:rsid w:val="00437386"/>
    <w:rsid w:val="00451585"/>
    <w:rsid w:val="00453DC1"/>
    <w:rsid w:val="00462A37"/>
    <w:rsid w:val="00471D36"/>
    <w:rsid w:val="0047503B"/>
    <w:rsid w:val="00506E35"/>
    <w:rsid w:val="00552795"/>
    <w:rsid w:val="005530B0"/>
    <w:rsid w:val="0056169B"/>
    <w:rsid w:val="0057134D"/>
    <w:rsid w:val="00584D3A"/>
    <w:rsid w:val="0058779D"/>
    <w:rsid w:val="00592CF1"/>
    <w:rsid w:val="005A251F"/>
    <w:rsid w:val="005B634A"/>
    <w:rsid w:val="005C6EFA"/>
    <w:rsid w:val="005E56AA"/>
    <w:rsid w:val="005F3641"/>
    <w:rsid w:val="005F632E"/>
    <w:rsid w:val="005F65B5"/>
    <w:rsid w:val="006439D6"/>
    <w:rsid w:val="00645235"/>
    <w:rsid w:val="00663E69"/>
    <w:rsid w:val="00666D9E"/>
    <w:rsid w:val="00683809"/>
    <w:rsid w:val="006949B2"/>
    <w:rsid w:val="006C011A"/>
    <w:rsid w:val="006C62E3"/>
    <w:rsid w:val="006D4E6D"/>
    <w:rsid w:val="006E0DA8"/>
    <w:rsid w:val="006E5155"/>
    <w:rsid w:val="006F099B"/>
    <w:rsid w:val="006F09CD"/>
    <w:rsid w:val="00720917"/>
    <w:rsid w:val="00723F3C"/>
    <w:rsid w:val="00764ED8"/>
    <w:rsid w:val="00794E1B"/>
    <w:rsid w:val="007A5E0F"/>
    <w:rsid w:val="007D1A4E"/>
    <w:rsid w:val="007D2E5B"/>
    <w:rsid w:val="00821342"/>
    <w:rsid w:val="00830531"/>
    <w:rsid w:val="008461A6"/>
    <w:rsid w:val="00866C6B"/>
    <w:rsid w:val="00866EBC"/>
    <w:rsid w:val="008716BD"/>
    <w:rsid w:val="00882F5B"/>
    <w:rsid w:val="008915B2"/>
    <w:rsid w:val="00893B95"/>
    <w:rsid w:val="008965F2"/>
    <w:rsid w:val="008A26AB"/>
    <w:rsid w:val="008A35BA"/>
    <w:rsid w:val="008B4041"/>
    <w:rsid w:val="008B5AB6"/>
    <w:rsid w:val="008C297B"/>
    <w:rsid w:val="008F1773"/>
    <w:rsid w:val="008F5661"/>
    <w:rsid w:val="00902A90"/>
    <w:rsid w:val="009044F0"/>
    <w:rsid w:val="00922124"/>
    <w:rsid w:val="00933ACE"/>
    <w:rsid w:val="00941EE6"/>
    <w:rsid w:val="0094795A"/>
    <w:rsid w:val="009772BA"/>
    <w:rsid w:val="0098359A"/>
    <w:rsid w:val="00983D35"/>
    <w:rsid w:val="00985AAC"/>
    <w:rsid w:val="00996A62"/>
    <w:rsid w:val="009B27D6"/>
    <w:rsid w:val="009C19C2"/>
    <w:rsid w:val="009C7C9F"/>
    <w:rsid w:val="009E6EA1"/>
    <w:rsid w:val="009F71D8"/>
    <w:rsid w:val="00A05E51"/>
    <w:rsid w:val="00A069D2"/>
    <w:rsid w:val="00A14303"/>
    <w:rsid w:val="00A22F94"/>
    <w:rsid w:val="00A2551D"/>
    <w:rsid w:val="00A30E43"/>
    <w:rsid w:val="00A33FC6"/>
    <w:rsid w:val="00A37DFD"/>
    <w:rsid w:val="00A55182"/>
    <w:rsid w:val="00A572F1"/>
    <w:rsid w:val="00A6027C"/>
    <w:rsid w:val="00A871CA"/>
    <w:rsid w:val="00A9672C"/>
    <w:rsid w:val="00AA1EE2"/>
    <w:rsid w:val="00AA429A"/>
    <w:rsid w:val="00AE4EB6"/>
    <w:rsid w:val="00B02C9F"/>
    <w:rsid w:val="00B12E5C"/>
    <w:rsid w:val="00B260DD"/>
    <w:rsid w:val="00B366F7"/>
    <w:rsid w:val="00B4121D"/>
    <w:rsid w:val="00B607D1"/>
    <w:rsid w:val="00B64AD2"/>
    <w:rsid w:val="00B81416"/>
    <w:rsid w:val="00B81ED2"/>
    <w:rsid w:val="00B943D4"/>
    <w:rsid w:val="00BD2B2F"/>
    <w:rsid w:val="00BE5A52"/>
    <w:rsid w:val="00BF0460"/>
    <w:rsid w:val="00BF3AE2"/>
    <w:rsid w:val="00BF52B3"/>
    <w:rsid w:val="00C11095"/>
    <w:rsid w:val="00C17EAB"/>
    <w:rsid w:val="00C45F45"/>
    <w:rsid w:val="00C72273"/>
    <w:rsid w:val="00C9073F"/>
    <w:rsid w:val="00C95359"/>
    <w:rsid w:val="00CA30FE"/>
    <w:rsid w:val="00CB72EA"/>
    <w:rsid w:val="00CC1E0A"/>
    <w:rsid w:val="00CD6CF9"/>
    <w:rsid w:val="00CF22BE"/>
    <w:rsid w:val="00CF6014"/>
    <w:rsid w:val="00D05F09"/>
    <w:rsid w:val="00D07CB2"/>
    <w:rsid w:val="00D117A9"/>
    <w:rsid w:val="00D149D8"/>
    <w:rsid w:val="00D14F7C"/>
    <w:rsid w:val="00D23885"/>
    <w:rsid w:val="00D43DF7"/>
    <w:rsid w:val="00D52325"/>
    <w:rsid w:val="00D523AF"/>
    <w:rsid w:val="00D52C10"/>
    <w:rsid w:val="00D56D47"/>
    <w:rsid w:val="00D77278"/>
    <w:rsid w:val="00D82CEB"/>
    <w:rsid w:val="00DC1837"/>
    <w:rsid w:val="00DC1B72"/>
    <w:rsid w:val="00DD4801"/>
    <w:rsid w:val="00DF240D"/>
    <w:rsid w:val="00DF33F0"/>
    <w:rsid w:val="00E0596A"/>
    <w:rsid w:val="00E160A4"/>
    <w:rsid w:val="00E407B9"/>
    <w:rsid w:val="00E50B37"/>
    <w:rsid w:val="00E62360"/>
    <w:rsid w:val="00E645F1"/>
    <w:rsid w:val="00E75427"/>
    <w:rsid w:val="00E80885"/>
    <w:rsid w:val="00E84C65"/>
    <w:rsid w:val="00E904D8"/>
    <w:rsid w:val="00E94B4A"/>
    <w:rsid w:val="00EA7FB3"/>
    <w:rsid w:val="00EC117B"/>
    <w:rsid w:val="00EC4B2C"/>
    <w:rsid w:val="00EC4C01"/>
    <w:rsid w:val="00ED123E"/>
    <w:rsid w:val="00ED45C3"/>
    <w:rsid w:val="00EE785F"/>
    <w:rsid w:val="00EF2A47"/>
    <w:rsid w:val="00EF2E23"/>
    <w:rsid w:val="00F04171"/>
    <w:rsid w:val="00F0491B"/>
    <w:rsid w:val="00F10033"/>
    <w:rsid w:val="00F23E63"/>
    <w:rsid w:val="00F34F16"/>
    <w:rsid w:val="00F449AD"/>
    <w:rsid w:val="00F465FC"/>
    <w:rsid w:val="00F81C00"/>
    <w:rsid w:val="00F82BAA"/>
    <w:rsid w:val="00FA7836"/>
    <w:rsid w:val="00FD4A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0A6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725C1"/>
    <w:rPr>
      <w:rFonts w:ascii="Times New Roman" w:eastAsia="Times New Roman" w:hAnsi="Times New Roman" w:cs="Times New Roman"/>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semiHidden/>
    <w:rsid w:val="000725C1"/>
    <w:pPr>
      <w:tabs>
        <w:tab w:val="center" w:pos="4536"/>
        <w:tab w:val="right" w:pos="9072"/>
      </w:tabs>
    </w:pPr>
  </w:style>
  <w:style w:type="character" w:customStyle="1" w:styleId="FuzeileZchn">
    <w:name w:val="Fußzeile Zchn"/>
    <w:basedOn w:val="Absatz-Standardschriftart"/>
    <w:link w:val="Fuzeile"/>
    <w:semiHidden/>
    <w:rsid w:val="000725C1"/>
    <w:rPr>
      <w:rFonts w:ascii="Times New Roman" w:eastAsia="Times New Roman" w:hAnsi="Times New Roman" w:cs="Times New Roman"/>
      <w:lang w:eastAsia="de-DE"/>
    </w:rPr>
  </w:style>
  <w:style w:type="paragraph" w:customStyle="1" w:styleId="Absender">
    <w:name w:val="Absender"/>
    <w:basedOn w:val="Standard"/>
    <w:next w:val="Standard"/>
    <w:rsid w:val="000725C1"/>
    <w:pPr>
      <w:keepLines/>
      <w:jc w:val="right"/>
    </w:pPr>
    <w:rPr>
      <w:sz w:val="20"/>
      <w:szCs w:val="20"/>
    </w:rPr>
  </w:style>
  <w:style w:type="character" w:styleId="Hyperlink">
    <w:name w:val="Hyperlink"/>
    <w:basedOn w:val="Absatz-Standardschriftart"/>
    <w:semiHidden/>
    <w:rsid w:val="000725C1"/>
    <w:rPr>
      <w:color w:val="0000FF"/>
      <w:u w:val="single"/>
    </w:rPr>
  </w:style>
  <w:style w:type="character" w:styleId="Seitenzahl">
    <w:name w:val="page number"/>
    <w:basedOn w:val="Absatz-Standardschriftart"/>
    <w:semiHidden/>
    <w:rsid w:val="000725C1"/>
  </w:style>
  <w:style w:type="paragraph" w:styleId="Kopfzeile">
    <w:name w:val="header"/>
    <w:basedOn w:val="Standard"/>
    <w:link w:val="KopfzeileZchn"/>
    <w:uiPriority w:val="99"/>
    <w:unhideWhenUsed/>
    <w:rsid w:val="005A251F"/>
    <w:pPr>
      <w:tabs>
        <w:tab w:val="center" w:pos="4536"/>
        <w:tab w:val="right" w:pos="9072"/>
      </w:tabs>
    </w:pPr>
  </w:style>
  <w:style w:type="character" w:customStyle="1" w:styleId="KopfzeileZchn">
    <w:name w:val="Kopfzeile Zchn"/>
    <w:basedOn w:val="Absatz-Standardschriftart"/>
    <w:link w:val="Kopfzeile"/>
    <w:uiPriority w:val="99"/>
    <w:rsid w:val="005A251F"/>
    <w:rPr>
      <w:rFonts w:ascii="Times New Roman" w:eastAsia="Times New Roman" w:hAnsi="Times New Roman" w:cs="Times New Roman"/>
      <w:lang w:eastAsia="de-DE"/>
    </w:rPr>
  </w:style>
  <w:style w:type="paragraph" w:styleId="StandardWeb">
    <w:name w:val="Normal (Web)"/>
    <w:basedOn w:val="Standard"/>
    <w:uiPriority w:val="99"/>
    <w:unhideWhenUsed/>
    <w:rsid w:val="00D52C10"/>
    <w:pPr>
      <w:spacing w:before="100" w:beforeAutospacing="1" w:after="100" w:afterAutospacing="1"/>
    </w:pPr>
  </w:style>
  <w:style w:type="paragraph" w:styleId="Sprechblasentext">
    <w:name w:val="Balloon Text"/>
    <w:basedOn w:val="Standard"/>
    <w:link w:val="SprechblasentextZchn"/>
    <w:uiPriority w:val="99"/>
    <w:semiHidden/>
    <w:unhideWhenUsed/>
    <w:rsid w:val="00DC1837"/>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C1837"/>
    <w:rPr>
      <w:rFonts w:ascii="Segoe UI" w:eastAsia="Times New Roman" w:hAnsi="Segoe UI" w:cs="Segoe UI"/>
      <w:sz w:val="18"/>
      <w:szCs w:val="18"/>
      <w:lang w:eastAsia="de-DE"/>
    </w:rPr>
  </w:style>
  <w:style w:type="paragraph" w:customStyle="1" w:styleId="TableParagraph">
    <w:name w:val="Table Paragraph"/>
    <w:basedOn w:val="Standard"/>
    <w:uiPriority w:val="1"/>
    <w:qFormat/>
    <w:rsid w:val="006D4E6D"/>
    <w:pPr>
      <w:widowControl w:val="0"/>
      <w:autoSpaceDE w:val="0"/>
      <w:autoSpaceDN w:val="0"/>
    </w:pPr>
    <w:rPr>
      <w:rFonts w:ascii="Arial" w:eastAsia="Arial" w:hAnsi="Arial" w:cs="Arial"/>
      <w:sz w:val="22"/>
      <w:szCs w:val="22"/>
      <w:lang w:eastAsia="en-US"/>
    </w:rPr>
  </w:style>
  <w:style w:type="table" w:customStyle="1" w:styleId="TableNormal">
    <w:name w:val="Table Normal"/>
    <w:uiPriority w:val="2"/>
    <w:semiHidden/>
    <w:qFormat/>
    <w:rsid w:val="006D4E6D"/>
    <w:pPr>
      <w:widowControl w:val="0"/>
      <w:autoSpaceDE w:val="0"/>
      <w:autoSpaceDN w:val="0"/>
    </w:pPr>
    <w:rPr>
      <w:sz w:val="22"/>
      <w:szCs w:val="22"/>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589917">
      <w:bodyDiv w:val="1"/>
      <w:marLeft w:val="0"/>
      <w:marRight w:val="0"/>
      <w:marTop w:val="0"/>
      <w:marBottom w:val="0"/>
      <w:divBdr>
        <w:top w:val="none" w:sz="0" w:space="0" w:color="auto"/>
        <w:left w:val="none" w:sz="0" w:space="0" w:color="auto"/>
        <w:bottom w:val="none" w:sz="0" w:space="0" w:color="auto"/>
        <w:right w:val="none" w:sz="0" w:space="0" w:color="auto"/>
      </w:divBdr>
    </w:div>
    <w:div w:id="909734417">
      <w:bodyDiv w:val="1"/>
      <w:marLeft w:val="0"/>
      <w:marRight w:val="0"/>
      <w:marTop w:val="0"/>
      <w:marBottom w:val="0"/>
      <w:divBdr>
        <w:top w:val="none" w:sz="0" w:space="0" w:color="auto"/>
        <w:left w:val="none" w:sz="0" w:space="0" w:color="auto"/>
        <w:bottom w:val="none" w:sz="0" w:space="0" w:color="auto"/>
        <w:right w:val="none" w:sz="0" w:space="0" w:color="auto"/>
      </w:divBdr>
    </w:div>
    <w:div w:id="1047290850">
      <w:bodyDiv w:val="1"/>
      <w:marLeft w:val="0"/>
      <w:marRight w:val="0"/>
      <w:marTop w:val="0"/>
      <w:marBottom w:val="0"/>
      <w:divBdr>
        <w:top w:val="none" w:sz="0" w:space="0" w:color="auto"/>
        <w:left w:val="none" w:sz="0" w:space="0" w:color="auto"/>
        <w:bottom w:val="none" w:sz="0" w:space="0" w:color="auto"/>
        <w:right w:val="none" w:sz="0" w:space="0" w:color="auto"/>
      </w:divBdr>
    </w:div>
    <w:div w:id="1213346662">
      <w:bodyDiv w:val="1"/>
      <w:marLeft w:val="0"/>
      <w:marRight w:val="0"/>
      <w:marTop w:val="0"/>
      <w:marBottom w:val="0"/>
      <w:divBdr>
        <w:top w:val="none" w:sz="0" w:space="0" w:color="auto"/>
        <w:left w:val="none" w:sz="0" w:space="0" w:color="auto"/>
        <w:bottom w:val="none" w:sz="0" w:space="0" w:color="auto"/>
        <w:right w:val="none" w:sz="0" w:space="0" w:color="auto"/>
      </w:divBdr>
    </w:div>
    <w:div w:id="185619309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fbkrpl.boedecker-kreis.de" TargetMode="External"/><Relationship Id="rId14" Type="http://schemas.openxmlformats.org/officeDocument/2006/relationships/header" Target="header3.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1799D-3177-4909-A227-7EE3C259FB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2361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Ein Microsoft Office-Anwender</dc:creator>
  <cp:keywords/>
  <dc:description/>
  <cp:lastModifiedBy>Malte Blümke</cp:lastModifiedBy>
  <cp:revision>2</cp:revision>
  <cp:lastPrinted>2025-09-20T20:27:00Z</cp:lastPrinted>
  <dcterms:created xsi:type="dcterms:W3CDTF">2026-08-10T09:24:00Z</dcterms:created>
  <dcterms:modified xsi:type="dcterms:W3CDTF">2026-08-10T09:24:00Z</dcterms:modified>
</cp:coreProperties>
</file>